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BD3A" w14:textId="77777777" w:rsidR="00B00913" w:rsidRDefault="00B00913" w:rsidP="00B00913"/>
    <w:p w14:paraId="08240ED3" w14:textId="77777777" w:rsidR="00B00913" w:rsidRPr="00B00913" w:rsidRDefault="00B00913" w:rsidP="00B009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91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C867729" wp14:editId="3D963191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6355" w14:textId="77777777" w:rsidR="00B00913" w:rsidRPr="00B00913" w:rsidRDefault="00B00913" w:rsidP="00B00913">
      <w:pPr>
        <w:spacing w:before="60" w:after="1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913">
        <w:rPr>
          <w:rFonts w:ascii="Times New Roman" w:eastAsia="Times New Roman" w:hAnsi="Times New Roman" w:cs="Times New Roman"/>
          <w:sz w:val="24"/>
          <w:szCs w:val="24"/>
        </w:rPr>
        <w:t>VLADA REPUBLIKE HRVATSKE</w:t>
      </w:r>
    </w:p>
    <w:p w14:paraId="024493F1" w14:textId="77777777" w:rsidR="00B00913" w:rsidRPr="00B00913" w:rsidRDefault="00B00913" w:rsidP="00B009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EC32C9" w14:textId="21D8401D" w:rsidR="00B00913" w:rsidRPr="00B00913" w:rsidRDefault="00B00913" w:rsidP="00B0091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0913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E35147">
        <w:rPr>
          <w:rFonts w:ascii="Times New Roman" w:eastAsia="Times New Roman" w:hAnsi="Times New Roman" w:cs="Times New Roman"/>
          <w:sz w:val="24"/>
          <w:szCs w:val="24"/>
        </w:rPr>
        <w:t>1. travnja</w:t>
      </w:r>
      <w:r w:rsidRPr="00B00913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14:paraId="4F64FF45" w14:textId="77777777" w:rsidR="00B00913" w:rsidRPr="00B00913" w:rsidRDefault="00B00913" w:rsidP="00B0091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A1D806" w14:textId="77777777" w:rsidR="00B00913" w:rsidRPr="00B00913" w:rsidRDefault="00B00913" w:rsidP="00B00913">
      <w:pPr>
        <w:rPr>
          <w:rFonts w:ascii="Times New Roman" w:eastAsia="Times New Roman" w:hAnsi="Times New Roman" w:cs="Times New Roman"/>
          <w:sz w:val="24"/>
          <w:szCs w:val="24"/>
        </w:rPr>
      </w:pPr>
      <w:r w:rsidRPr="00B009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B00913" w:rsidRPr="00B00913" w14:paraId="7BC032D7" w14:textId="77777777" w:rsidTr="00F212A8">
        <w:tc>
          <w:tcPr>
            <w:tcW w:w="1951" w:type="dxa"/>
          </w:tcPr>
          <w:p w14:paraId="0BE955D8" w14:textId="77777777" w:rsidR="00B00913" w:rsidRPr="00B00913" w:rsidRDefault="00B00913" w:rsidP="00F212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EF618" w14:textId="77777777" w:rsidR="00B00913" w:rsidRPr="00B00913" w:rsidRDefault="00B00913" w:rsidP="00F212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91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B00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483BA28" w14:textId="77777777" w:rsidR="00B00913" w:rsidRPr="00B00913" w:rsidRDefault="00B00913" w:rsidP="00F212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9564A" w14:textId="77777777" w:rsidR="00B00913" w:rsidRPr="00B00913" w:rsidRDefault="00B00913" w:rsidP="00F212A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13">
              <w:rPr>
                <w:rFonts w:ascii="Times New Roman" w:eastAsia="Times New Roman" w:hAnsi="Times New Roman" w:cs="Times New Roman"/>
                <w:sz w:val="24"/>
                <w:szCs w:val="24"/>
              </w:rPr>
              <w:t>Ministarstvo gospodarstva i održivog razvoja</w:t>
            </w:r>
          </w:p>
        </w:tc>
      </w:tr>
    </w:tbl>
    <w:p w14:paraId="176B59C5" w14:textId="77777777" w:rsidR="00B00913" w:rsidRPr="00B00913" w:rsidRDefault="00B00913" w:rsidP="00B00913">
      <w:pPr>
        <w:rPr>
          <w:rFonts w:ascii="Times New Roman" w:eastAsia="Times New Roman" w:hAnsi="Times New Roman" w:cs="Times New Roman"/>
          <w:sz w:val="24"/>
          <w:szCs w:val="24"/>
        </w:rPr>
      </w:pPr>
      <w:r w:rsidRPr="00B009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B00913" w:rsidRPr="00B00913" w14:paraId="35638342" w14:textId="77777777" w:rsidTr="00F212A8">
        <w:tc>
          <w:tcPr>
            <w:tcW w:w="1951" w:type="dxa"/>
          </w:tcPr>
          <w:p w14:paraId="0C5F9131" w14:textId="77777777" w:rsidR="00B00913" w:rsidRPr="00B00913" w:rsidRDefault="00B00913" w:rsidP="00F212A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4951C83C" w14:textId="77777777" w:rsidR="00B00913" w:rsidRPr="00B00913" w:rsidRDefault="00B00913" w:rsidP="00F21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1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B00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17B91EB" w14:textId="77777777" w:rsidR="00B00913" w:rsidRDefault="00B00913" w:rsidP="00B009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9C254" w14:textId="2EFF40D9" w:rsidR="00B00913" w:rsidRPr="00B00913" w:rsidRDefault="00B00913" w:rsidP="00B00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Prijedlog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odluke </w:t>
            </w:r>
            <w:r w:rsidRPr="00B00913">
              <w:rPr>
                <w:rFonts w:ascii="Times New Roman" w:hAnsi="Times New Roman" w:cs="Times New Roman"/>
                <w:sz w:val="24"/>
                <w:szCs w:val="24"/>
              </w:rPr>
              <w:t>o određivanju nadležnog  tijela za sigurnost opskrbe električnom energijom</w:t>
            </w:r>
            <w:r w:rsidR="00E35147">
              <w:rPr>
                <w:rFonts w:ascii="Times New Roman" w:hAnsi="Times New Roman" w:cs="Times New Roman"/>
                <w:sz w:val="24"/>
                <w:szCs w:val="24"/>
              </w:rPr>
              <w:t xml:space="preserve"> (EU)</w:t>
            </w:r>
            <w:bookmarkStart w:id="0" w:name="_GoBack"/>
            <w:bookmarkEnd w:id="0"/>
          </w:p>
          <w:p w14:paraId="11C1082E" w14:textId="77777777" w:rsidR="00B00913" w:rsidRPr="00B00913" w:rsidRDefault="00B00913" w:rsidP="00F21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F5DCF" w14:textId="77777777" w:rsidR="00B00913" w:rsidRPr="00B00913" w:rsidRDefault="00B00913" w:rsidP="00B00913">
      <w:pPr>
        <w:rPr>
          <w:rFonts w:ascii="Times New Roman" w:eastAsia="Times New Roman" w:hAnsi="Times New Roman" w:cs="Times New Roman"/>
          <w:sz w:val="24"/>
          <w:szCs w:val="24"/>
        </w:rPr>
      </w:pPr>
      <w:r w:rsidRPr="00B0091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3AE9813" w14:textId="77777777" w:rsidR="00B00913" w:rsidRPr="00B00913" w:rsidRDefault="00B00913" w:rsidP="00B009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0D14DB" w14:textId="77777777" w:rsidR="00B00913" w:rsidRPr="00B00913" w:rsidRDefault="00B00913" w:rsidP="00B009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E5C416" w14:textId="77777777" w:rsidR="00B00913" w:rsidRPr="00B00913" w:rsidRDefault="00B00913" w:rsidP="00B009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A0787A" w14:textId="77777777" w:rsidR="00B00913" w:rsidRDefault="00B00913" w:rsidP="00B009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3ABD28" w14:textId="77777777" w:rsidR="00B00913" w:rsidRPr="00B00913" w:rsidRDefault="00B00913" w:rsidP="00B009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778365" w14:textId="77777777" w:rsidR="00B00913" w:rsidRPr="00E35147" w:rsidRDefault="00B00913" w:rsidP="00B00913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color w:val="404040"/>
          <w:spacing w:val="20"/>
        </w:rPr>
      </w:pPr>
      <w:r w:rsidRPr="00E35147">
        <w:rPr>
          <w:rFonts w:ascii="Times New Roman" w:eastAsia="Times New Roman" w:hAnsi="Times New Roman" w:cs="Times New Roman"/>
          <w:color w:val="404040"/>
          <w:spacing w:val="20"/>
        </w:rPr>
        <w:t>Banski dvori | Trg Sv. Marka 2  | 10000 Zagreb | tel. 01 4569 222 | vlada.gov.hr</w:t>
      </w:r>
    </w:p>
    <w:p w14:paraId="66D40A0C" w14:textId="77777777" w:rsidR="00B00913" w:rsidRDefault="00B00913" w:rsidP="00B00913">
      <w:pPr>
        <w:jc w:val="both"/>
        <w:rPr>
          <w:sz w:val="24"/>
          <w:szCs w:val="24"/>
        </w:rPr>
      </w:pPr>
    </w:p>
    <w:p w14:paraId="6F9268F1" w14:textId="2F7DB2DE" w:rsidR="000F58D3" w:rsidRPr="00B00913" w:rsidRDefault="00FA69C1" w:rsidP="00B00913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A">
        <w:rPr>
          <w:rFonts w:ascii="Times New Roman" w:hAnsi="Times New Roman" w:cs="Times New Roman"/>
          <w:sz w:val="24"/>
          <w:szCs w:val="24"/>
        </w:rPr>
        <w:t>Na temelju članka 3</w:t>
      </w:r>
      <w:r w:rsidR="00AC4ABD">
        <w:rPr>
          <w:rFonts w:ascii="Times New Roman" w:hAnsi="Times New Roman" w:cs="Times New Roman"/>
          <w:sz w:val="24"/>
          <w:szCs w:val="24"/>
        </w:rPr>
        <w:t>0</w:t>
      </w:r>
      <w:r w:rsidRPr="00FE74BA">
        <w:rPr>
          <w:rFonts w:ascii="Times New Roman" w:hAnsi="Times New Roman" w:cs="Times New Roman"/>
          <w:sz w:val="24"/>
          <w:szCs w:val="24"/>
        </w:rPr>
        <w:t>. stavka 2. Zakona o Vladi Republike Hrvatske („Narodne novine“, broj 150/11, 119/14</w:t>
      </w:r>
      <w:r w:rsidR="009B77B5">
        <w:rPr>
          <w:rFonts w:ascii="Times New Roman" w:hAnsi="Times New Roman" w:cs="Times New Roman"/>
          <w:sz w:val="24"/>
          <w:szCs w:val="24"/>
        </w:rPr>
        <w:t>,</w:t>
      </w:r>
      <w:r w:rsidRPr="00FE74BA">
        <w:rPr>
          <w:rFonts w:ascii="Times New Roman" w:hAnsi="Times New Roman" w:cs="Times New Roman"/>
          <w:sz w:val="24"/>
          <w:szCs w:val="24"/>
        </w:rPr>
        <w:t xml:space="preserve"> 93/16</w:t>
      </w:r>
      <w:r w:rsidR="009B77B5">
        <w:rPr>
          <w:rFonts w:ascii="Times New Roman" w:hAnsi="Times New Roman" w:cs="Times New Roman"/>
          <w:sz w:val="24"/>
          <w:szCs w:val="24"/>
        </w:rPr>
        <w:t xml:space="preserve"> i 116/18</w:t>
      </w:r>
      <w:r w:rsidR="00C24B17">
        <w:rPr>
          <w:rFonts w:ascii="Times New Roman" w:hAnsi="Times New Roman" w:cs="Times New Roman"/>
          <w:sz w:val="24"/>
          <w:szCs w:val="24"/>
        </w:rPr>
        <w:t xml:space="preserve">), a u </w:t>
      </w:r>
      <w:r w:rsidR="00665A80">
        <w:rPr>
          <w:rFonts w:ascii="Times New Roman" w:hAnsi="Times New Roman" w:cs="Times New Roman"/>
          <w:sz w:val="24"/>
          <w:szCs w:val="24"/>
        </w:rPr>
        <w:t>s</w:t>
      </w:r>
      <w:r w:rsidR="00C24B17">
        <w:rPr>
          <w:rFonts w:ascii="Times New Roman" w:hAnsi="Times New Roman" w:cs="Times New Roman"/>
          <w:sz w:val="24"/>
          <w:szCs w:val="24"/>
        </w:rPr>
        <w:t xml:space="preserve">vezi s člankom </w:t>
      </w:r>
      <w:r w:rsidR="00665A80">
        <w:rPr>
          <w:rFonts w:ascii="Times New Roman" w:hAnsi="Times New Roman" w:cs="Times New Roman"/>
          <w:sz w:val="24"/>
          <w:szCs w:val="24"/>
        </w:rPr>
        <w:t>3.</w:t>
      </w:r>
      <w:r w:rsidR="00665A80" w:rsidRPr="00665A80">
        <w:rPr>
          <w:rFonts w:ascii="Times New Roman" w:hAnsi="Times New Roman" w:cs="Times New Roman"/>
          <w:sz w:val="24"/>
          <w:szCs w:val="24"/>
        </w:rPr>
        <w:t xml:space="preserve"> </w:t>
      </w:r>
      <w:r w:rsidR="00665A80">
        <w:rPr>
          <w:rFonts w:ascii="Times New Roman" w:hAnsi="Times New Roman" w:cs="Times New Roman"/>
          <w:sz w:val="24"/>
          <w:szCs w:val="24"/>
        </w:rPr>
        <w:t>Uredbe (EU) 2019/941 Europskog parlamenta i V</w:t>
      </w:r>
      <w:r w:rsidR="00665A80" w:rsidRPr="000C6558">
        <w:rPr>
          <w:rFonts w:ascii="Times New Roman" w:hAnsi="Times New Roman" w:cs="Times New Roman"/>
          <w:sz w:val="24"/>
          <w:szCs w:val="24"/>
        </w:rPr>
        <w:t>ijeća od 5. lipnja 2019. o pripravnosti na rizike u sektoru električne energije i stavljanju izvan snage Direktive 2005/89/EZ (Tekst značajan za EGP)</w:t>
      </w:r>
      <w:r w:rsidR="00665A80">
        <w:rPr>
          <w:rFonts w:ascii="Times New Roman" w:hAnsi="Times New Roman" w:cs="Times New Roman"/>
          <w:sz w:val="24"/>
          <w:szCs w:val="24"/>
        </w:rPr>
        <w:t xml:space="preserve"> (Službeni list Europske unije L 158, 14.6.2019.), </w:t>
      </w:r>
      <w:r w:rsidR="009F3372" w:rsidRPr="009F3372">
        <w:rPr>
          <w:rFonts w:ascii="Times New Roman" w:hAnsi="Times New Roman" w:cs="Times New Roman"/>
          <w:sz w:val="24"/>
          <w:szCs w:val="24"/>
        </w:rPr>
        <w:t>te sukladno članku 27. Zakona o energiji (Narodne novine, br. 120/12, 14/14, 102/15 i 68/18),</w:t>
      </w:r>
      <w:r w:rsidRPr="00FE74BA">
        <w:rPr>
          <w:rFonts w:ascii="Times New Roman" w:hAnsi="Times New Roman" w:cs="Times New Roman"/>
          <w:sz w:val="24"/>
          <w:szCs w:val="24"/>
        </w:rPr>
        <w:t xml:space="preserve">Vlada Republike Hrvatske je </w:t>
      </w:r>
      <w:r w:rsidR="00665A80">
        <w:rPr>
          <w:rFonts w:ascii="Times New Roman" w:hAnsi="Times New Roman" w:cs="Times New Roman"/>
          <w:sz w:val="24"/>
          <w:szCs w:val="24"/>
        </w:rPr>
        <w:t>na sjednici održanoj _</w:t>
      </w:r>
      <w:r w:rsidRPr="00FE74BA">
        <w:rPr>
          <w:rFonts w:ascii="Times New Roman" w:hAnsi="Times New Roman" w:cs="Times New Roman"/>
          <w:sz w:val="24"/>
          <w:szCs w:val="24"/>
        </w:rPr>
        <w:t>__________20</w:t>
      </w:r>
      <w:r w:rsidR="00050991">
        <w:rPr>
          <w:rFonts w:ascii="Times New Roman" w:hAnsi="Times New Roman" w:cs="Times New Roman"/>
          <w:sz w:val="24"/>
          <w:szCs w:val="24"/>
        </w:rPr>
        <w:t>21</w:t>
      </w:r>
      <w:r w:rsidRPr="00FE74BA">
        <w:rPr>
          <w:rFonts w:ascii="Times New Roman" w:hAnsi="Times New Roman" w:cs="Times New Roman"/>
          <w:sz w:val="24"/>
          <w:szCs w:val="24"/>
        </w:rPr>
        <w:t>. godine donijela</w:t>
      </w:r>
    </w:p>
    <w:p w14:paraId="5ED0C5AF" w14:textId="77777777" w:rsidR="00FA69C1" w:rsidRPr="00665A80" w:rsidRDefault="00665A80" w:rsidP="00DF70F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65A80">
        <w:rPr>
          <w:rFonts w:ascii="Times New Roman" w:hAnsi="Times New Roman" w:cs="Times New Roman"/>
          <w:b/>
          <w:sz w:val="28"/>
          <w:szCs w:val="24"/>
        </w:rPr>
        <w:t>ODLUKU</w:t>
      </w:r>
    </w:p>
    <w:p w14:paraId="0A3CA637" w14:textId="72B632AE" w:rsidR="00FA69C1" w:rsidRPr="00665A80" w:rsidRDefault="00DF70FC" w:rsidP="00DF70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5A80">
        <w:rPr>
          <w:rFonts w:ascii="Times New Roman" w:hAnsi="Times New Roman" w:cs="Times New Roman"/>
          <w:b/>
          <w:sz w:val="28"/>
          <w:szCs w:val="24"/>
        </w:rPr>
        <w:t xml:space="preserve">O </w:t>
      </w:r>
      <w:r w:rsidR="00665A80" w:rsidRPr="00665A80">
        <w:rPr>
          <w:rFonts w:ascii="Times New Roman" w:hAnsi="Times New Roman" w:cs="Times New Roman"/>
          <w:b/>
          <w:sz w:val="28"/>
          <w:szCs w:val="24"/>
        </w:rPr>
        <w:t>ODREĐIVANJU</w:t>
      </w:r>
      <w:r w:rsidRPr="00665A80">
        <w:rPr>
          <w:rFonts w:ascii="Times New Roman" w:hAnsi="Times New Roman" w:cs="Times New Roman"/>
          <w:b/>
          <w:sz w:val="28"/>
          <w:szCs w:val="24"/>
        </w:rPr>
        <w:t xml:space="preserve"> NADLEŽNOG  TIJELA ZA SIGURNOST OPSKRBE ELEKTRIČNOM ENERGIJOM</w:t>
      </w:r>
    </w:p>
    <w:p w14:paraId="59567F56" w14:textId="77777777" w:rsidR="00410598" w:rsidRDefault="00410598" w:rsidP="00DF70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14513" w14:textId="467D8B51" w:rsidR="00FA69C1" w:rsidRPr="00665A80" w:rsidRDefault="00665A80" w:rsidP="00DF70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A80">
        <w:rPr>
          <w:rFonts w:ascii="Times New Roman" w:hAnsi="Times New Roman" w:cs="Times New Roman"/>
          <w:sz w:val="24"/>
          <w:szCs w:val="24"/>
        </w:rPr>
        <w:t>I.</w:t>
      </w:r>
    </w:p>
    <w:p w14:paraId="6FD09DF5" w14:textId="04A0A162" w:rsidR="00F8205C" w:rsidRDefault="00F8205C" w:rsidP="00665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 w:rsidRPr="00F8205C">
        <w:rPr>
          <w:rFonts w:ascii="Times New Roman" w:hAnsi="Times New Roman" w:cs="Times New Roman"/>
          <w:sz w:val="24"/>
          <w:szCs w:val="24"/>
        </w:rPr>
        <w:t xml:space="preserve">osigurava se provedba </w:t>
      </w:r>
      <w:r>
        <w:rPr>
          <w:rFonts w:ascii="Times New Roman" w:hAnsi="Times New Roman" w:cs="Times New Roman"/>
          <w:sz w:val="24"/>
          <w:szCs w:val="24"/>
        </w:rPr>
        <w:t>Uredbe (EU) 2019/941 Europskog parlamenta i V</w:t>
      </w:r>
      <w:r w:rsidRPr="000C6558">
        <w:rPr>
          <w:rFonts w:ascii="Times New Roman" w:hAnsi="Times New Roman" w:cs="Times New Roman"/>
          <w:sz w:val="24"/>
          <w:szCs w:val="24"/>
        </w:rPr>
        <w:t>ijeća od 5. lipnja 2019. o pripravnosti na rizike u sektoru električne energije i stavljanju izvan snage Direktive 2005/89/EZ (Tekst značajan za EGP)</w:t>
      </w:r>
      <w:r w:rsidRPr="0066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(Službeni list Europske unije L 158, 14.6.2019.)</w:t>
      </w:r>
      <w:r w:rsidRPr="000C6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 daljnjem tekstu: Uredba </w:t>
      </w:r>
      <w:r w:rsidRPr="00B35071">
        <w:rPr>
          <w:rFonts w:ascii="Times New Roman" w:hAnsi="Times New Roman" w:cs="Times New Roman"/>
          <w:sz w:val="24"/>
          <w:szCs w:val="24"/>
        </w:rPr>
        <w:t>(EU) 2019/941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452A">
        <w:rPr>
          <w:rFonts w:ascii="Times New Roman" w:hAnsi="Times New Roman" w:cs="Times New Roman"/>
          <w:sz w:val="24"/>
          <w:szCs w:val="24"/>
        </w:rPr>
        <w:t>.</w:t>
      </w:r>
    </w:p>
    <w:p w14:paraId="3883D37A" w14:textId="32CF48B3" w:rsidR="00407A47" w:rsidRPr="00665A80" w:rsidRDefault="00E103CF" w:rsidP="00665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="00665A80">
        <w:rPr>
          <w:rFonts w:ascii="Times New Roman" w:hAnsi="Times New Roman" w:cs="Times New Roman"/>
          <w:sz w:val="24"/>
          <w:szCs w:val="24"/>
        </w:rPr>
        <w:t>Odlukom</w:t>
      </w:r>
      <w:r w:rsidR="000F58D3">
        <w:rPr>
          <w:rFonts w:ascii="Times New Roman" w:hAnsi="Times New Roman" w:cs="Times New Roman"/>
          <w:sz w:val="24"/>
          <w:szCs w:val="24"/>
        </w:rPr>
        <w:t xml:space="preserve"> </w:t>
      </w:r>
      <w:r w:rsidR="00926475">
        <w:rPr>
          <w:rFonts w:ascii="Times New Roman" w:hAnsi="Times New Roman" w:cs="Times New Roman"/>
          <w:sz w:val="24"/>
          <w:szCs w:val="24"/>
        </w:rPr>
        <w:t>m</w:t>
      </w:r>
      <w:r w:rsidR="00FA69C1">
        <w:rPr>
          <w:rFonts w:ascii="Times New Roman" w:hAnsi="Times New Roman" w:cs="Times New Roman"/>
          <w:sz w:val="24"/>
          <w:szCs w:val="24"/>
        </w:rPr>
        <w:t xml:space="preserve">inistarstvo nadležno za energetiku </w:t>
      </w:r>
      <w:r w:rsidR="009F3372">
        <w:rPr>
          <w:rFonts w:ascii="Times New Roman" w:hAnsi="Times New Roman" w:cs="Times New Roman"/>
          <w:sz w:val="24"/>
          <w:szCs w:val="24"/>
        </w:rPr>
        <w:t xml:space="preserve">je </w:t>
      </w:r>
      <w:r w:rsidR="00926475">
        <w:rPr>
          <w:rFonts w:ascii="Times New Roman" w:hAnsi="Times New Roman" w:cs="Times New Roman"/>
          <w:sz w:val="24"/>
          <w:szCs w:val="24"/>
        </w:rPr>
        <w:t xml:space="preserve"> </w:t>
      </w:r>
      <w:r w:rsidR="00FA69C1">
        <w:rPr>
          <w:rFonts w:ascii="Times New Roman" w:hAnsi="Times New Roman" w:cs="Times New Roman"/>
          <w:sz w:val="24"/>
          <w:szCs w:val="24"/>
        </w:rPr>
        <w:t>nadležn</w:t>
      </w:r>
      <w:r w:rsidR="009F3372">
        <w:rPr>
          <w:rFonts w:ascii="Times New Roman" w:hAnsi="Times New Roman" w:cs="Times New Roman"/>
          <w:sz w:val="24"/>
          <w:szCs w:val="24"/>
        </w:rPr>
        <w:t>o</w:t>
      </w:r>
      <w:r w:rsidR="00FA69C1">
        <w:rPr>
          <w:rFonts w:ascii="Times New Roman" w:hAnsi="Times New Roman" w:cs="Times New Roman"/>
          <w:sz w:val="24"/>
          <w:szCs w:val="24"/>
        </w:rPr>
        <w:t xml:space="preserve"> tijelo</w:t>
      </w:r>
      <w:r w:rsidR="00AC44FE">
        <w:rPr>
          <w:rFonts w:ascii="Times New Roman" w:hAnsi="Times New Roman" w:cs="Times New Roman"/>
          <w:sz w:val="24"/>
          <w:szCs w:val="24"/>
        </w:rPr>
        <w:t xml:space="preserve"> </w:t>
      </w:r>
      <w:r w:rsidRPr="00E103CF">
        <w:rPr>
          <w:rFonts w:ascii="Times New Roman" w:hAnsi="Times New Roman" w:cs="Times New Roman"/>
          <w:sz w:val="24"/>
          <w:szCs w:val="24"/>
        </w:rPr>
        <w:t>za sigurnost opskrbe električnom energijom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9C1">
        <w:rPr>
          <w:rFonts w:ascii="Times New Roman" w:hAnsi="Times New Roman" w:cs="Times New Roman"/>
          <w:sz w:val="24"/>
          <w:szCs w:val="24"/>
        </w:rPr>
        <w:t>sukladno</w:t>
      </w:r>
      <w:r w:rsidR="00B35071">
        <w:rPr>
          <w:rFonts w:ascii="Times New Roman" w:hAnsi="Times New Roman" w:cs="Times New Roman"/>
          <w:sz w:val="24"/>
          <w:szCs w:val="24"/>
        </w:rPr>
        <w:t xml:space="preserve"> članku 3. </w:t>
      </w:r>
      <w:r w:rsidR="00FA69C1">
        <w:rPr>
          <w:rFonts w:ascii="Times New Roman" w:hAnsi="Times New Roman" w:cs="Times New Roman"/>
          <w:sz w:val="24"/>
          <w:szCs w:val="24"/>
        </w:rPr>
        <w:t xml:space="preserve"> </w:t>
      </w:r>
      <w:r w:rsidR="00270C60">
        <w:rPr>
          <w:rFonts w:ascii="Times New Roman" w:hAnsi="Times New Roman" w:cs="Times New Roman"/>
          <w:sz w:val="24"/>
          <w:szCs w:val="24"/>
        </w:rPr>
        <w:t xml:space="preserve">Uredbe </w:t>
      </w:r>
      <w:r>
        <w:rPr>
          <w:rFonts w:ascii="Times New Roman" w:hAnsi="Times New Roman" w:cs="Times New Roman"/>
          <w:sz w:val="24"/>
          <w:szCs w:val="24"/>
        </w:rPr>
        <w:t>(EU) 2019/941</w:t>
      </w:r>
      <w:r w:rsidR="00FA69C1">
        <w:rPr>
          <w:rFonts w:ascii="Times New Roman" w:hAnsi="Times New Roman" w:cs="Times New Roman"/>
          <w:sz w:val="24"/>
          <w:szCs w:val="24"/>
        </w:rPr>
        <w:t>.</w:t>
      </w:r>
    </w:p>
    <w:p w14:paraId="00DD57CA" w14:textId="77777777" w:rsidR="00410598" w:rsidRDefault="00410598" w:rsidP="00407A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4C68A" w14:textId="6111BF1B" w:rsidR="00407A47" w:rsidRPr="00665A80" w:rsidRDefault="00665A80" w:rsidP="00407A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A80">
        <w:rPr>
          <w:rFonts w:ascii="Times New Roman" w:hAnsi="Times New Roman" w:cs="Times New Roman"/>
          <w:sz w:val="24"/>
          <w:szCs w:val="24"/>
        </w:rPr>
        <w:t>II.</w:t>
      </w:r>
    </w:p>
    <w:p w14:paraId="33516018" w14:textId="77777777" w:rsidR="00407A47" w:rsidRDefault="00B35071" w:rsidP="00B05AA1">
      <w:pPr>
        <w:jc w:val="both"/>
        <w:rPr>
          <w:rFonts w:ascii="Times New Roman" w:hAnsi="Times New Roman" w:cs="Times New Roman"/>
          <w:sz w:val="24"/>
          <w:szCs w:val="24"/>
        </w:rPr>
      </w:pPr>
      <w:r w:rsidRPr="00B35071">
        <w:rPr>
          <w:rFonts w:ascii="Times New Roman" w:hAnsi="Times New Roman" w:cs="Times New Roman"/>
          <w:sz w:val="24"/>
          <w:szCs w:val="24"/>
        </w:rPr>
        <w:t>Izrazi koji se koriste u ovoj odluci imaju jednako značenje kao pojmovi korišteni u članku 2. Uredbe (EU) 2019/941.</w:t>
      </w:r>
    </w:p>
    <w:p w14:paraId="0152D067" w14:textId="77777777" w:rsidR="00410598" w:rsidRDefault="00410598" w:rsidP="00C21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048E4" w14:textId="340D67C5" w:rsidR="00B35071" w:rsidRDefault="00B35071" w:rsidP="00C21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071">
        <w:rPr>
          <w:rFonts w:ascii="Times New Roman" w:hAnsi="Times New Roman" w:cs="Times New Roman"/>
          <w:sz w:val="24"/>
          <w:szCs w:val="24"/>
        </w:rPr>
        <w:t>III.</w:t>
      </w:r>
    </w:p>
    <w:p w14:paraId="5E593A4D" w14:textId="77777777" w:rsidR="00B35071" w:rsidRPr="00B05AA1" w:rsidRDefault="00B35071" w:rsidP="00B05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07433">
        <w:rPr>
          <w:rFonts w:ascii="Times New Roman" w:hAnsi="Times New Roman" w:cs="Times New Roman"/>
          <w:sz w:val="24"/>
          <w:szCs w:val="24"/>
        </w:rPr>
        <w:t>adle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007433">
        <w:rPr>
          <w:rFonts w:ascii="Times New Roman" w:hAnsi="Times New Roman" w:cs="Times New Roman"/>
          <w:sz w:val="24"/>
          <w:szCs w:val="24"/>
        </w:rPr>
        <w:t xml:space="preserve">no tijelo iz točke I. </w:t>
      </w:r>
      <w:r w:rsidR="00716D26">
        <w:rPr>
          <w:rFonts w:ascii="Times New Roman" w:hAnsi="Times New Roman" w:cs="Times New Roman"/>
          <w:sz w:val="24"/>
          <w:szCs w:val="24"/>
        </w:rPr>
        <w:t xml:space="preserve">ove </w:t>
      </w:r>
      <w:r w:rsidRPr="00007433">
        <w:rPr>
          <w:rFonts w:ascii="Times New Roman" w:hAnsi="Times New Roman" w:cs="Times New Roman"/>
          <w:sz w:val="24"/>
          <w:szCs w:val="24"/>
        </w:rPr>
        <w:t>Odluke obavješ</w:t>
      </w:r>
      <w:r w:rsidR="00F374F0">
        <w:rPr>
          <w:rFonts w:ascii="Times New Roman" w:hAnsi="Times New Roman" w:cs="Times New Roman"/>
          <w:sz w:val="24"/>
          <w:szCs w:val="24"/>
        </w:rPr>
        <w:t>tavati će</w:t>
      </w:r>
      <w:r w:rsidRPr="00007433">
        <w:rPr>
          <w:rFonts w:ascii="Times New Roman" w:hAnsi="Times New Roman" w:cs="Times New Roman"/>
          <w:sz w:val="24"/>
          <w:szCs w:val="24"/>
        </w:rPr>
        <w:t xml:space="preserve"> Europsku komisiju i Koordinacijsku skupinu za električnu energiju o podacima i svim promjenama podataka nadležnog tijela i objavljivati te informacije sukladno članku 3. stavku 2. Uredbe (EU) 2019/941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32B35" w14:textId="77777777" w:rsidR="00410598" w:rsidRDefault="00410598" w:rsidP="00FA69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77263C" w14:textId="144F6DC7" w:rsidR="00615D29" w:rsidRPr="00665A80" w:rsidRDefault="00665A80" w:rsidP="00FA6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A80">
        <w:rPr>
          <w:rFonts w:ascii="Times New Roman" w:hAnsi="Times New Roman" w:cs="Times New Roman"/>
          <w:sz w:val="24"/>
          <w:szCs w:val="24"/>
        </w:rPr>
        <w:t>I</w:t>
      </w:r>
      <w:r w:rsidR="00B35071">
        <w:rPr>
          <w:rFonts w:ascii="Times New Roman" w:hAnsi="Times New Roman" w:cs="Times New Roman"/>
          <w:sz w:val="24"/>
          <w:szCs w:val="24"/>
        </w:rPr>
        <w:t>V</w:t>
      </w:r>
      <w:r w:rsidRPr="00665A80">
        <w:rPr>
          <w:rFonts w:ascii="Times New Roman" w:hAnsi="Times New Roman" w:cs="Times New Roman"/>
          <w:sz w:val="24"/>
          <w:szCs w:val="24"/>
        </w:rPr>
        <w:t>.</w:t>
      </w:r>
    </w:p>
    <w:p w14:paraId="0602B7D9" w14:textId="3FF0C896" w:rsidR="00615D29" w:rsidRPr="00320088" w:rsidRDefault="00716D26" w:rsidP="00320088">
      <w:pPr>
        <w:jc w:val="both"/>
        <w:rPr>
          <w:rFonts w:ascii="Times New Roman" w:hAnsi="Times New Roman" w:cs="Times New Roman"/>
          <w:sz w:val="24"/>
          <w:szCs w:val="24"/>
        </w:rPr>
      </w:pPr>
      <w:r w:rsidRPr="00320088">
        <w:rPr>
          <w:rFonts w:ascii="Times New Roman" w:hAnsi="Times New Roman" w:cs="Times New Roman"/>
          <w:sz w:val="24"/>
          <w:szCs w:val="24"/>
        </w:rPr>
        <w:lastRenderedPageBreak/>
        <w:t xml:space="preserve">Za </w:t>
      </w:r>
      <w:r w:rsidR="00A52354" w:rsidRPr="00320088">
        <w:rPr>
          <w:rFonts w:ascii="Times New Roman" w:hAnsi="Times New Roman" w:cs="Times New Roman"/>
          <w:sz w:val="24"/>
          <w:szCs w:val="24"/>
        </w:rPr>
        <w:t xml:space="preserve">potrebe </w:t>
      </w:r>
      <w:r w:rsidRPr="00320088">
        <w:rPr>
          <w:rFonts w:ascii="Times New Roman" w:hAnsi="Times New Roman" w:cs="Times New Roman"/>
          <w:sz w:val="24"/>
          <w:szCs w:val="24"/>
        </w:rPr>
        <w:t>provedb</w:t>
      </w:r>
      <w:r w:rsidR="00A52354" w:rsidRPr="00320088">
        <w:rPr>
          <w:rFonts w:ascii="Times New Roman" w:hAnsi="Times New Roman" w:cs="Times New Roman"/>
          <w:sz w:val="24"/>
          <w:szCs w:val="24"/>
        </w:rPr>
        <w:t>e</w:t>
      </w:r>
      <w:r w:rsidRPr="00320088">
        <w:rPr>
          <w:rFonts w:ascii="Times New Roman" w:hAnsi="Times New Roman" w:cs="Times New Roman"/>
          <w:sz w:val="24"/>
          <w:szCs w:val="24"/>
        </w:rPr>
        <w:t xml:space="preserve"> </w:t>
      </w:r>
      <w:r w:rsidR="00F374F0" w:rsidRPr="00320088">
        <w:rPr>
          <w:rFonts w:ascii="Times New Roman" w:hAnsi="Times New Roman" w:cs="Times New Roman"/>
          <w:sz w:val="24"/>
          <w:szCs w:val="24"/>
        </w:rPr>
        <w:t xml:space="preserve">operativnih </w:t>
      </w:r>
      <w:r w:rsidRPr="00320088">
        <w:rPr>
          <w:rFonts w:ascii="Times New Roman" w:hAnsi="Times New Roman" w:cs="Times New Roman"/>
          <w:sz w:val="24"/>
          <w:szCs w:val="24"/>
        </w:rPr>
        <w:t>zadaća</w:t>
      </w:r>
      <w:r w:rsidR="00F374F0" w:rsidRPr="00320088">
        <w:rPr>
          <w:rFonts w:ascii="Times New Roman" w:hAnsi="Times New Roman" w:cs="Times New Roman"/>
          <w:sz w:val="24"/>
          <w:szCs w:val="24"/>
        </w:rPr>
        <w:t xml:space="preserve"> povezanih s planiranjem pripravnosti na rizike i upravljanjem rizicima</w:t>
      </w:r>
      <w:r w:rsidRPr="00320088">
        <w:rPr>
          <w:rFonts w:ascii="Times New Roman" w:hAnsi="Times New Roman" w:cs="Times New Roman"/>
          <w:sz w:val="24"/>
          <w:szCs w:val="24"/>
        </w:rPr>
        <w:t xml:space="preserve"> </w:t>
      </w:r>
      <w:r w:rsidR="00F374F0" w:rsidRPr="00320088">
        <w:rPr>
          <w:rFonts w:ascii="Times New Roman" w:hAnsi="Times New Roman" w:cs="Times New Roman"/>
          <w:sz w:val="24"/>
          <w:szCs w:val="24"/>
        </w:rPr>
        <w:t>n</w:t>
      </w:r>
      <w:r w:rsidRPr="00320088">
        <w:rPr>
          <w:rFonts w:ascii="Times New Roman" w:hAnsi="Times New Roman" w:cs="Times New Roman"/>
          <w:sz w:val="24"/>
          <w:szCs w:val="24"/>
        </w:rPr>
        <w:t>adležno tijelo iz točke I. ove Odluke</w:t>
      </w:r>
      <w:r w:rsidR="00320088">
        <w:rPr>
          <w:rFonts w:ascii="Times New Roman" w:hAnsi="Times New Roman" w:cs="Times New Roman"/>
          <w:sz w:val="24"/>
          <w:szCs w:val="24"/>
        </w:rPr>
        <w:t>, s</w:t>
      </w:r>
      <w:r w:rsidR="00320088" w:rsidRPr="00320088">
        <w:rPr>
          <w:rFonts w:ascii="Times New Roman" w:hAnsi="Times New Roman" w:cs="Times New Roman"/>
          <w:sz w:val="24"/>
          <w:szCs w:val="24"/>
        </w:rPr>
        <w:t>ukladno članku 3. stavku 3. Uredbe (EU) 2019/941</w:t>
      </w:r>
      <w:r w:rsidR="00320088">
        <w:rPr>
          <w:rFonts w:ascii="Times New Roman" w:hAnsi="Times New Roman" w:cs="Times New Roman"/>
          <w:sz w:val="24"/>
          <w:szCs w:val="24"/>
        </w:rPr>
        <w:t>,</w:t>
      </w:r>
      <w:r w:rsidRPr="00320088">
        <w:rPr>
          <w:rFonts w:ascii="Times New Roman" w:hAnsi="Times New Roman" w:cs="Times New Roman"/>
          <w:sz w:val="24"/>
          <w:szCs w:val="24"/>
        </w:rPr>
        <w:t xml:space="preserve"> </w:t>
      </w:r>
      <w:r w:rsidR="00F374F0" w:rsidRPr="00320088">
        <w:rPr>
          <w:rFonts w:ascii="Times New Roman" w:hAnsi="Times New Roman" w:cs="Times New Roman"/>
          <w:sz w:val="24"/>
          <w:szCs w:val="24"/>
        </w:rPr>
        <w:t xml:space="preserve">određuje </w:t>
      </w:r>
      <w:r w:rsidR="008F0E90" w:rsidRPr="00320088">
        <w:rPr>
          <w:rFonts w:ascii="Times New Roman" w:hAnsi="Times New Roman" w:cs="Times New Roman"/>
          <w:sz w:val="24"/>
          <w:szCs w:val="24"/>
        </w:rPr>
        <w:t>slijedeća tijela</w:t>
      </w:r>
      <w:r w:rsidR="00F374F0" w:rsidRPr="00320088">
        <w:rPr>
          <w:rFonts w:ascii="Times New Roman" w:hAnsi="Times New Roman" w:cs="Times New Roman"/>
          <w:sz w:val="24"/>
          <w:szCs w:val="24"/>
        </w:rPr>
        <w:t xml:space="preserve"> na koje se delegiraju zadaće iz poglavlja</w:t>
      </w:r>
      <w:r w:rsidR="00A66F3D">
        <w:rPr>
          <w:rFonts w:ascii="Times New Roman" w:hAnsi="Times New Roman" w:cs="Times New Roman"/>
          <w:sz w:val="24"/>
          <w:szCs w:val="24"/>
        </w:rPr>
        <w:t xml:space="preserve"> II., III. i</w:t>
      </w:r>
      <w:r w:rsidR="00F374F0" w:rsidRPr="00320088">
        <w:rPr>
          <w:rFonts w:ascii="Times New Roman" w:hAnsi="Times New Roman" w:cs="Times New Roman"/>
          <w:sz w:val="24"/>
          <w:szCs w:val="24"/>
        </w:rPr>
        <w:t xml:space="preserve"> V.</w:t>
      </w:r>
      <w:r w:rsidRPr="00320088">
        <w:rPr>
          <w:rFonts w:ascii="Times New Roman" w:hAnsi="Times New Roman" w:cs="Times New Roman"/>
          <w:sz w:val="24"/>
          <w:szCs w:val="24"/>
        </w:rPr>
        <w:t xml:space="preserve"> </w:t>
      </w:r>
      <w:r w:rsidR="00F374F0" w:rsidRPr="00320088">
        <w:rPr>
          <w:rFonts w:ascii="Times New Roman" w:hAnsi="Times New Roman" w:cs="Times New Roman"/>
          <w:sz w:val="24"/>
          <w:szCs w:val="24"/>
        </w:rPr>
        <w:t>Uredbe (EU) 2019/941</w:t>
      </w:r>
      <w:r w:rsidR="008F0E90" w:rsidRPr="00320088">
        <w:rPr>
          <w:rFonts w:ascii="Times New Roman" w:hAnsi="Times New Roman" w:cs="Times New Roman"/>
          <w:sz w:val="24"/>
          <w:szCs w:val="24"/>
        </w:rPr>
        <w:t>:</w:t>
      </w:r>
    </w:p>
    <w:p w14:paraId="31AE8C84" w14:textId="18CDD750" w:rsidR="00522F8C" w:rsidRPr="00050991" w:rsidRDefault="00926475" w:rsidP="00BD53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</w:t>
      </w:r>
      <w:r w:rsidR="00522F8C" w:rsidRPr="00BD538E">
        <w:rPr>
          <w:rFonts w:ascii="Times New Roman" w:hAnsi="Times New Roman" w:cs="Times New Roman"/>
          <w:sz w:val="24"/>
          <w:szCs w:val="24"/>
        </w:rPr>
        <w:t xml:space="preserve"> </w:t>
      </w:r>
      <w:r w:rsidR="00050991">
        <w:rPr>
          <w:rFonts w:ascii="Times New Roman" w:hAnsi="Times New Roman" w:cs="Times New Roman"/>
          <w:sz w:val="24"/>
          <w:szCs w:val="24"/>
        </w:rPr>
        <w:t>operator</w:t>
      </w:r>
      <w:r w:rsidR="00522F8C" w:rsidRPr="00BD538E">
        <w:rPr>
          <w:rFonts w:ascii="Times New Roman" w:hAnsi="Times New Roman" w:cs="Times New Roman"/>
          <w:sz w:val="24"/>
          <w:szCs w:val="24"/>
        </w:rPr>
        <w:t xml:space="preserve"> prijenosnog sustava HOPS d.o.o.</w:t>
      </w:r>
      <w:r w:rsidR="00177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1630C" w14:textId="06F3EF03" w:rsidR="00522F8C" w:rsidRPr="00050991" w:rsidRDefault="00050991" w:rsidP="00BD53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HEP- </w:t>
      </w:r>
      <w:r w:rsidR="00926475" w:rsidRPr="00050991">
        <w:rPr>
          <w:rFonts w:ascii="Times New Roman" w:hAnsi="Times New Roman" w:cs="Times New Roman"/>
          <w:sz w:val="24"/>
          <w:szCs w:val="24"/>
        </w:rPr>
        <w:t>Operator d</w:t>
      </w:r>
      <w:r w:rsidR="00522F8C" w:rsidRPr="00050991">
        <w:rPr>
          <w:rFonts w:ascii="Times New Roman" w:hAnsi="Times New Roman" w:cs="Times New Roman"/>
          <w:sz w:val="24"/>
          <w:szCs w:val="24"/>
        </w:rPr>
        <w:t xml:space="preserve">istribucijskog sustava  </w:t>
      </w:r>
      <w:r w:rsidR="001777DD" w:rsidRPr="00050991">
        <w:rPr>
          <w:rFonts w:ascii="Times New Roman" w:hAnsi="Times New Roman" w:cs="Times New Roman"/>
          <w:sz w:val="24"/>
          <w:szCs w:val="24"/>
        </w:rPr>
        <w:t xml:space="preserve">HEP </w:t>
      </w:r>
      <w:r w:rsidR="00522F8C" w:rsidRPr="00050991">
        <w:rPr>
          <w:rFonts w:ascii="Times New Roman" w:hAnsi="Times New Roman" w:cs="Times New Roman"/>
          <w:sz w:val="24"/>
          <w:szCs w:val="24"/>
        </w:rPr>
        <w:t xml:space="preserve">ODS d.o.o. </w:t>
      </w:r>
      <w:r w:rsidR="001777DD" w:rsidRPr="0005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17497" w14:textId="5F096224" w:rsidR="00522F8C" w:rsidRPr="00050991" w:rsidRDefault="00926475" w:rsidP="00BD53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991">
        <w:rPr>
          <w:rFonts w:ascii="Times New Roman" w:hAnsi="Times New Roman" w:cs="Times New Roman"/>
          <w:sz w:val="24"/>
          <w:szCs w:val="24"/>
        </w:rPr>
        <w:t>Hrvatski</w:t>
      </w:r>
      <w:r w:rsidR="00050991">
        <w:rPr>
          <w:rFonts w:ascii="Times New Roman" w:hAnsi="Times New Roman" w:cs="Times New Roman"/>
          <w:sz w:val="24"/>
          <w:szCs w:val="24"/>
        </w:rPr>
        <w:t xml:space="preserve"> operator</w:t>
      </w:r>
      <w:r w:rsidR="00BD538E" w:rsidRPr="00050991">
        <w:rPr>
          <w:rFonts w:ascii="Times New Roman" w:hAnsi="Times New Roman" w:cs="Times New Roman"/>
          <w:sz w:val="24"/>
          <w:szCs w:val="24"/>
        </w:rPr>
        <w:t xml:space="preserve"> tržišta energije HROTE d.o.o.</w:t>
      </w:r>
      <w:r w:rsidR="001777DD" w:rsidRPr="0005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0EBBD" w14:textId="77777777" w:rsidR="00CC171E" w:rsidRDefault="00CC171E">
      <w:pPr>
        <w:rPr>
          <w:rFonts w:ascii="Times New Roman" w:hAnsi="Times New Roman" w:cs="Times New Roman"/>
          <w:sz w:val="24"/>
          <w:szCs w:val="24"/>
        </w:rPr>
      </w:pPr>
    </w:p>
    <w:p w14:paraId="0752B1C3" w14:textId="39A62990" w:rsidR="00716D26" w:rsidRDefault="00716D26" w:rsidP="00665A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7C2D720D" w14:textId="1D1363E0" w:rsidR="0002715F" w:rsidRDefault="0002715F" w:rsidP="0002715F">
      <w:pPr>
        <w:jc w:val="both"/>
        <w:rPr>
          <w:rFonts w:ascii="Times New Roman" w:hAnsi="Times New Roman" w:cs="Times New Roman"/>
          <w:sz w:val="24"/>
          <w:szCs w:val="24"/>
        </w:rPr>
      </w:pPr>
      <w:r w:rsidRPr="0002715F">
        <w:rPr>
          <w:rFonts w:ascii="Times New Roman" w:hAnsi="Times New Roman" w:cs="Times New Roman"/>
          <w:sz w:val="24"/>
          <w:szCs w:val="24"/>
        </w:rPr>
        <w:t xml:space="preserve">Za izradu planova pripravnosti </w:t>
      </w:r>
      <w:r w:rsidR="007B6A1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rizik</w:t>
      </w:r>
      <w:r w:rsidR="007B6A1A">
        <w:rPr>
          <w:rFonts w:ascii="Times New Roman" w:hAnsi="Times New Roman" w:cs="Times New Roman"/>
          <w:sz w:val="24"/>
          <w:szCs w:val="24"/>
        </w:rPr>
        <w:t xml:space="preserve"> u području sigurnosti opskrbe električne energije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A1A">
        <w:rPr>
          <w:rFonts w:ascii="Times New Roman" w:hAnsi="Times New Roman" w:cs="Times New Roman"/>
          <w:sz w:val="24"/>
          <w:szCs w:val="24"/>
        </w:rPr>
        <w:t>posebno su nadležni Hrvatski operator</w:t>
      </w:r>
      <w:r w:rsidRPr="0002715F">
        <w:rPr>
          <w:rFonts w:ascii="Times New Roman" w:hAnsi="Times New Roman" w:cs="Times New Roman"/>
          <w:sz w:val="24"/>
          <w:szCs w:val="24"/>
        </w:rPr>
        <w:t xml:space="preserve"> prijenosnog sustava</w:t>
      </w:r>
      <w:r w:rsidR="00050991">
        <w:rPr>
          <w:rFonts w:ascii="Times New Roman" w:hAnsi="Times New Roman" w:cs="Times New Roman"/>
          <w:sz w:val="24"/>
          <w:szCs w:val="24"/>
        </w:rPr>
        <w:t xml:space="preserve"> d.o.o. (</w:t>
      </w:r>
      <w:r w:rsidRPr="0002715F">
        <w:rPr>
          <w:rFonts w:ascii="Times New Roman" w:hAnsi="Times New Roman" w:cs="Times New Roman"/>
          <w:sz w:val="24"/>
          <w:szCs w:val="24"/>
        </w:rPr>
        <w:t>HOPS d.o.o.</w:t>
      </w:r>
      <w:r w:rsidR="000509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050991">
        <w:rPr>
          <w:rFonts w:ascii="Times New Roman" w:hAnsi="Times New Roman" w:cs="Times New Roman"/>
          <w:sz w:val="24"/>
          <w:szCs w:val="24"/>
        </w:rPr>
        <w:t>HEP-</w:t>
      </w:r>
      <w:r w:rsidR="007B6A1A">
        <w:rPr>
          <w:rFonts w:ascii="Times New Roman" w:hAnsi="Times New Roman" w:cs="Times New Roman"/>
          <w:sz w:val="24"/>
          <w:szCs w:val="24"/>
        </w:rPr>
        <w:t>Operator</w:t>
      </w:r>
      <w:r w:rsidR="00926475">
        <w:rPr>
          <w:rFonts w:ascii="Times New Roman" w:hAnsi="Times New Roman" w:cs="Times New Roman"/>
          <w:sz w:val="24"/>
          <w:szCs w:val="24"/>
        </w:rPr>
        <w:t xml:space="preserve"> d</w:t>
      </w:r>
      <w:r w:rsidRPr="0002715F">
        <w:rPr>
          <w:rFonts w:ascii="Times New Roman" w:hAnsi="Times New Roman" w:cs="Times New Roman"/>
          <w:sz w:val="24"/>
          <w:szCs w:val="24"/>
        </w:rPr>
        <w:t>istribucijskog sustava</w:t>
      </w:r>
      <w:r w:rsidR="00050991">
        <w:rPr>
          <w:rFonts w:ascii="Times New Roman" w:hAnsi="Times New Roman" w:cs="Times New Roman"/>
          <w:sz w:val="24"/>
          <w:szCs w:val="24"/>
        </w:rPr>
        <w:t xml:space="preserve"> d.o.o.</w:t>
      </w:r>
      <w:r w:rsidRPr="0002715F">
        <w:rPr>
          <w:rFonts w:ascii="Times New Roman" w:hAnsi="Times New Roman" w:cs="Times New Roman"/>
          <w:sz w:val="24"/>
          <w:szCs w:val="24"/>
        </w:rPr>
        <w:t xml:space="preserve"> </w:t>
      </w:r>
      <w:r w:rsidR="00050991">
        <w:rPr>
          <w:rFonts w:ascii="Times New Roman" w:hAnsi="Times New Roman" w:cs="Times New Roman"/>
          <w:sz w:val="24"/>
          <w:szCs w:val="24"/>
        </w:rPr>
        <w:t xml:space="preserve">(HEP </w:t>
      </w:r>
      <w:r w:rsidRPr="0002715F">
        <w:rPr>
          <w:rFonts w:ascii="Times New Roman" w:hAnsi="Times New Roman" w:cs="Times New Roman"/>
          <w:sz w:val="24"/>
          <w:szCs w:val="24"/>
        </w:rPr>
        <w:t>ODS d.o.o.</w:t>
      </w:r>
      <w:r w:rsidR="00050991">
        <w:rPr>
          <w:rFonts w:ascii="Times New Roman" w:hAnsi="Times New Roman" w:cs="Times New Roman"/>
          <w:sz w:val="24"/>
          <w:szCs w:val="24"/>
        </w:rPr>
        <w:t>)</w:t>
      </w:r>
      <w:r w:rsidRPr="00027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predlažu nacrt </w:t>
      </w:r>
      <w:r w:rsidR="00615684">
        <w:rPr>
          <w:rFonts w:ascii="Times New Roman" w:hAnsi="Times New Roman" w:cs="Times New Roman"/>
          <w:sz w:val="24"/>
          <w:szCs w:val="24"/>
        </w:rPr>
        <w:t xml:space="preserve"> n</w:t>
      </w:r>
      <w:r w:rsidR="00615684" w:rsidRPr="00615684">
        <w:rPr>
          <w:rFonts w:ascii="Times New Roman" w:hAnsi="Times New Roman" w:cs="Times New Roman"/>
          <w:sz w:val="24"/>
          <w:szCs w:val="24"/>
        </w:rPr>
        <w:t>adležno</w:t>
      </w:r>
      <w:r w:rsidR="00615684">
        <w:rPr>
          <w:rFonts w:ascii="Times New Roman" w:hAnsi="Times New Roman" w:cs="Times New Roman"/>
          <w:sz w:val="24"/>
          <w:szCs w:val="24"/>
        </w:rPr>
        <w:t>m</w:t>
      </w:r>
      <w:r w:rsidR="00615684" w:rsidRPr="00615684">
        <w:rPr>
          <w:rFonts w:ascii="Times New Roman" w:hAnsi="Times New Roman" w:cs="Times New Roman"/>
          <w:sz w:val="24"/>
          <w:szCs w:val="24"/>
        </w:rPr>
        <w:t xml:space="preserve"> tijel</w:t>
      </w:r>
      <w:r w:rsidR="00615684">
        <w:rPr>
          <w:rFonts w:ascii="Times New Roman" w:hAnsi="Times New Roman" w:cs="Times New Roman"/>
          <w:sz w:val="24"/>
          <w:szCs w:val="24"/>
        </w:rPr>
        <w:t>u</w:t>
      </w:r>
      <w:r w:rsidR="00615684" w:rsidRPr="00615684">
        <w:rPr>
          <w:rFonts w:ascii="Times New Roman" w:hAnsi="Times New Roman" w:cs="Times New Roman"/>
          <w:sz w:val="24"/>
          <w:szCs w:val="24"/>
        </w:rPr>
        <w:t xml:space="preserve"> iz točke I. ove Odluke</w:t>
      </w:r>
      <w:r w:rsidR="003A77C6">
        <w:rPr>
          <w:rFonts w:ascii="Times New Roman" w:hAnsi="Times New Roman" w:cs="Times New Roman"/>
          <w:sz w:val="24"/>
          <w:szCs w:val="24"/>
        </w:rPr>
        <w:t>.</w:t>
      </w:r>
    </w:p>
    <w:p w14:paraId="09F853EB" w14:textId="6D70832D" w:rsidR="003E770D" w:rsidRDefault="003E770D" w:rsidP="00027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Pobliže zadaće delegiranih tijela iz točke IV. ove Odluke utvrdit će se </w:t>
      </w:r>
      <w:r w:rsidRPr="003E770D">
        <w:rPr>
          <w:rFonts w:ascii="Times New Roman" w:hAnsi="Times New Roman" w:cs="Times New Roman"/>
          <w:sz w:val="24"/>
          <w:szCs w:val="24"/>
        </w:rPr>
        <w:t>Planom pripravnosti na rizike</w:t>
      </w:r>
      <w:r>
        <w:rPr>
          <w:rFonts w:ascii="Times New Roman" w:hAnsi="Times New Roman" w:cs="Times New Roman"/>
          <w:sz w:val="24"/>
          <w:szCs w:val="24"/>
        </w:rPr>
        <w:t xml:space="preserve"> iz članka </w:t>
      </w:r>
      <w:r w:rsidRPr="003E770D">
        <w:rPr>
          <w:rFonts w:ascii="Times New Roman" w:hAnsi="Times New Roman" w:cs="Times New Roman"/>
          <w:sz w:val="24"/>
          <w:szCs w:val="24"/>
        </w:rPr>
        <w:t>11.</w:t>
      </w:r>
      <w:r w:rsidRPr="003E770D">
        <w:t xml:space="preserve"> </w:t>
      </w:r>
      <w:r w:rsidRPr="003E770D">
        <w:rPr>
          <w:rFonts w:ascii="Times New Roman" w:hAnsi="Times New Roman" w:cs="Times New Roman"/>
          <w:sz w:val="24"/>
          <w:szCs w:val="24"/>
        </w:rPr>
        <w:t>Uredb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E770D">
        <w:rPr>
          <w:rFonts w:ascii="Times New Roman" w:hAnsi="Times New Roman" w:cs="Times New Roman"/>
          <w:sz w:val="24"/>
          <w:szCs w:val="24"/>
        </w:rPr>
        <w:t xml:space="preserve"> (EU) 2019/941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68845" w14:textId="77777777" w:rsidR="00A52354" w:rsidRDefault="00A52354" w:rsidP="00765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6A246" w14:textId="3B8D3E4B" w:rsidR="00C21060" w:rsidRPr="00665A80" w:rsidRDefault="00501C75" w:rsidP="00374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B00913">
        <w:rPr>
          <w:rFonts w:ascii="Times New Roman" w:hAnsi="Times New Roman" w:cs="Times New Roman"/>
          <w:sz w:val="24"/>
          <w:szCs w:val="24"/>
        </w:rPr>
        <w:t>.</w:t>
      </w:r>
    </w:p>
    <w:p w14:paraId="4AC4133C" w14:textId="732A1136" w:rsidR="009F3372" w:rsidRDefault="009F3372" w:rsidP="00C21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Zadužuje se nadležno tijelo </w:t>
      </w:r>
      <w:r w:rsidR="001E68DD" w:rsidRPr="001E68DD">
        <w:rPr>
          <w:rFonts w:ascii="Times New Roman" w:hAnsi="Times New Roman" w:cs="Times New Roman"/>
          <w:sz w:val="24"/>
          <w:szCs w:val="24"/>
        </w:rPr>
        <w:t xml:space="preserve">iz točke I. ove Odluke </w:t>
      </w:r>
      <w:r>
        <w:rPr>
          <w:rFonts w:ascii="Times New Roman" w:hAnsi="Times New Roman" w:cs="Times New Roman"/>
          <w:sz w:val="24"/>
          <w:szCs w:val="24"/>
        </w:rPr>
        <w:t>da o donošenju ove Odluke obavijesti tijela</w:t>
      </w:r>
      <w:r w:rsidRPr="009F3372">
        <w:rPr>
          <w:rFonts w:ascii="Times New Roman" w:hAnsi="Times New Roman" w:cs="Times New Roman"/>
          <w:sz w:val="24"/>
          <w:szCs w:val="24"/>
        </w:rPr>
        <w:t xml:space="preserve"> na koje se delegiraju zadaće </w:t>
      </w:r>
      <w:r>
        <w:rPr>
          <w:rFonts w:ascii="Times New Roman" w:hAnsi="Times New Roman" w:cs="Times New Roman"/>
          <w:sz w:val="24"/>
          <w:szCs w:val="24"/>
        </w:rPr>
        <w:t>iz točke IV. Ove Odluke.</w:t>
      </w:r>
    </w:p>
    <w:p w14:paraId="51183A7C" w14:textId="77777777" w:rsidR="009F3372" w:rsidRDefault="009F3372" w:rsidP="00C210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61D5A" w14:textId="4E89B772" w:rsidR="009F3372" w:rsidRDefault="009F3372" w:rsidP="009F3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410598">
        <w:rPr>
          <w:rFonts w:ascii="Times New Roman" w:hAnsi="Times New Roman" w:cs="Times New Roman"/>
          <w:sz w:val="24"/>
          <w:szCs w:val="24"/>
        </w:rPr>
        <w:t>.</w:t>
      </w:r>
    </w:p>
    <w:p w14:paraId="26AC1DCA" w14:textId="4660C659" w:rsidR="00140A8A" w:rsidRDefault="00E103CF" w:rsidP="00C210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 w:rsidR="00665A80">
        <w:rPr>
          <w:rFonts w:ascii="Times New Roman" w:hAnsi="Times New Roman" w:cs="Times New Roman"/>
          <w:sz w:val="24"/>
          <w:szCs w:val="24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665A80">
        <w:rPr>
          <w:rFonts w:ascii="Times New Roman" w:hAnsi="Times New Roman" w:cs="Times New Roman"/>
          <w:sz w:val="24"/>
          <w:szCs w:val="24"/>
        </w:rPr>
        <w:t>osmoga</w:t>
      </w:r>
      <w:r>
        <w:rPr>
          <w:rFonts w:ascii="Times New Roman" w:hAnsi="Times New Roman" w:cs="Times New Roman"/>
          <w:sz w:val="24"/>
          <w:szCs w:val="24"/>
        </w:rPr>
        <w:t xml:space="preserve"> dana od dana</w:t>
      </w:r>
      <w:r w:rsidR="003747AF" w:rsidRPr="003747AF">
        <w:rPr>
          <w:rFonts w:ascii="Times New Roman" w:hAnsi="Times New Roman" w:cs="Times New Roman"/>
          <w:sz w:val="24"/>
          <w:szCs w:val="24"/>
        </w:rPr>
        <w:t xml:space="preserve"> </w:t>
      </w:r>
      <w:r w:rsidR="00665A80">
        <w:rPr>
          <w:rFonts w:ascii="Times New Roman" w:hAnsi="Times New Roman" w:cs="Times New Roman"/>
          <w:sz w:val="24"/>
          <w:szCs w:val="24"/>
        </w:rPr>
        <w:t xml:space="preserve">objave </w:t>
      </w:r>
      <w:r w:rsidR="003747AF" w:rsidRPr="003747AF">
        <w:rPr>
          <w:rFonts w:ascii="Times New Roman" w:hAnsi="Times New Roman" w:cs="Times New Roman"/>
          <w:sz w:val="24"/>
          <w:szCs w:val="24"/>
        </w:rPr>
        <w:t>u ,,Narodnim novinama“.</w:t>
      </w:r>
    </w:p>
    <w:p w14:paraId="33FF975D" w14:textId="77777777" w:rsidR="00C21060" w:rsidRDefault="00C21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5EA17A" w14:textId="77777777" w:rsidR="00FF0EDF" w:rsidRPr="00926475" w:rsidRDefault="00926475" w:rsidP="00926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75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1C65A53B" w14:textId="5C23438E" w:rsidR="00ED6B78" w:rsidRPr="00926475" w:rsidRDefault="00F447BE" w:rsidP="00926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926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ODREĐIVANJU</w:t>
      </w:r>
      <w:r w:rsidR="00926475" w:rsidRPr="00DF70FC">
        <w:rPr>
          <w:rFonts w:ascii="Times New Roman" w:hAnsi="Times New Roman" w:cs="Times New Roman"/>
          <w:b/>
          <w:sz w:val="24"/>
          <w:szCs w:val="24"/>
        </w:rPr>
        <w:t xml:space="preserve"> NADLEŽNOG  TIJELA ZA SIGURNOST OPSKRBE ELEKTRIČNOM ENERGIJOM</w:t>
      </w:r>
    </w:p>
    <w:p w14:paraId="02808F18" w14:textId="77777777" w:rsidR="007F4EA8" w:rsidRPr="007F4EA8" w:rsidRDefault="007F4EA8" w:rsidP="007F4E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E4A36" w14:textId="77777777" w:rsidR="007F4EA8" w:rsidRPr="007F4EA8" w:rsidRDefault="007F4EA8" w:rsidP="007F4EA8">
      <w:pPr>
        <w:jc w:val="both"/>
        <w:rPr>
          <w:rFonts w:ascii="Times New Roman" w:hAnsi="Times New Roman" w:cs="Times New Roman"/>
          <w:sz w:val="24"/>
          <w:szCs w:val="24"/>
        </w:rPr>
      </w:pPr>
      <w:r w:rsidRPr="007F4EA8">
        <w:rPr>
          <w:rFonts w:ascii="Times New Roman" w:hAnsi="Times New Roman" w:cs="Times New Roman"/>
          <w:sz w:val="24"/>
          <w:szCs w:val="24"/>
        </w:rPr>
        <w:t>Ovom Odlukom se Ministarstvo gospodarstava i održivog razvoja, kao ministarstvo nadležno za energetiku određuje, nadležnim tijelom sukladno UREDBI (EU) 2019/941 Europskog parlamenta i Vijeća od 5. lipnja 2019. o pripravnosti na rizike u sektoru električne energije i stavljanju izvan snage Direktive 2005/89/EZ (Tekst značajan za EGP) (u daljnjem tekstu: Uredba EU).</w:t>
      </w:r>
    </w:p>
    <w:p w14:paraId="45ECF1CA" w14:textId="048955CC" w:rsidR="009F3372" w:rsidRDefault="009F3372" w:rsidP="009F3372">
      <w:pPr>
        <w:jc w:val="both"/>
        <w:rPr>
          <w:rFonts w:ascii="Times New Roman" w:hAnsi="Times New Roman" w:cs="Times New Roman"/>
          <w:sz w:val="24"/>
          <w:szCs w:val="24"/>
        </w:rPr>
      </w:pPr>
      <w:r w:rsidRPr="009F3372">
        <w:rPr>
          <w:rFonts w:ascii="Times New Roman" w:hAnsi="Times New Roman" w:cs="Times New Roman"/>
          <w:sz w:val="24"/>
          <w:szCs w:val="24"/>
        </w:rPr>
        <w:t>Temeljem članka 27. Zakona o energiji (Narodne novine, br. 120/12, 14/14, 102/15 i 68/18)  određeno je da je za sigurnost opskrbe svim oblicima energije nadležno ministarstvo koje je nadležno za područje energetike, te je sukladno tome  i za potrebe Uredbe (EU) 2019/941 proizlazi  da je nadležno tijelo za sigurnost opskrbe električnom energijom također ministarstvo.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D8FA11" w14:textId="77777777" w:rsidR="007F4EA8" w:rsidRPr="007F4EA8" w:rsidRDefault="007F4EA8" w:rsidP="007F4EA8">
      <w:pPr>
        <w:jc w:val="both"/>
        <w:rPr>
          <w:rFonts w:ascii="Times New Roman" w:hAnsi="Times New Roman" w:cs="Times New Roman"/>
          <w:sz w:val="24"/>
          <w:szCs w:val="24"/>
        </w:rPr>
      </w:pPr>
      <w:r w:rsidRPr="007F4EA8">
        <w:rPr>
          <w:rFonts w:ascii="Times New Roman" w:hAnsi="Times New Roman" w:cs="Times New Roman"/>
          <w:sz w:val="24"/>
          <w:szCs w:val="24"/>
        </w:rPr>
        <w:t>Navedena Uredba (EU) 2019/941 je stupila na snagu 2019. godine te je potrebno odrediti nadležno tijelo za sigurnost opskrbe električnom energijom.</w:t>
      </w:r>
    </w:p>
    <w:p w14:paraId="0F628C11" w14:textId="6ECD8B5D" w:rsidR="007F4EA8" w:rsidRPr="007F4EA8" w:rsidRDefault="007F4EA8" w:rsidP="007F4EA8">
      <w:pPr>
        <w:jc w:val="both"/>
        <w:rPr>
          <w:rFonts w:ascii="Times New Roman" w:hAnsi="Times New Roman" w:cs="Times New Roman"/>
          <w:sz w:val="24"/>
          <w:szCs w:val="24"/>
        </w:rPr>
      </w:pPr>
      <w:r w:rsidRPr="007F4EA8">
        <w:rPr>
          <w:rFonts w:ascii="Times New Roman" w:hAnsi="Times New Roman" w:cs="Times New Roman"/>
          <w:sz w:val="24"/>
          <w:szCs w:val="24"/>
        </w:rPr>
        <w:t>S obzirom na sve navedeno,  smatramo da je zbog sigurnost opskrbe električnom energijom u Republici Hrvatskoj kao i za potpunu primjenu Uredbe (EU) 2019/941 potrebno donijeti propis Vlade Republike Hrvatske kojim se pobliže uređuje ovo pitanje organiziranja sigurnosti opskrbe električnom energijom.</w:t>
      </w:r>
    </w:p>
    <w:p w14:paraId="52A431AE" w14:textId="7AD3D830" w:rsidR="00CC171E" w:rsidRDefault="00CC171E" w:rsidP="007F4EA8">
      <w:pPr>
        <w:jc w:val="both"/>
        <w:rPr>
          <w:rFonts w:ascii="Times New Roman" w:hAnsi="Times New Roman" w:cs="Times New Roman"/>
          <w:sz w:val="24"/>
          <w:szCs w:val="24"/>
        </w:rPr>
      </w:pPr>
      <w:r w:rsidRPr="00CC171E">
        <w:rPr>
          <w:rFonts w:ascii="Times New Roman" w:hAnsi="Times New Roman" w:cs="Times New Roman"/>
          <w:sz w:val="24"/>
          <w:szCs w:val="24"/>
        </w:rPr>
        <w:t xml:space="preserve">Za potrebe provedbe operativnih zadaća povezanih s planiranjem pripravnosti na rizike i upravljanjem rizicima nadležno tijelo sukladno članku 3. stavku 3. Uredbe (EU) 2019/941, određuje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CC171E">
        <w:rPr>
          <w:rFonts w:ascii="Times New Roman" w:hAnsi="Times New Roman" w:cs="Times New Roman"/>
          <w:sz w:val="24"/>
          <w:szCs w:val="24"/>
        </w:rPr>
        <w:t xml:space="preserve">se delegiraju zadaće iz poglavlja </w:t>
      </w:r>
      <w:r w:rsidR="001E68DD">
        <w:rPr>
          <w:rFonts w:ascii="Times New Roman" w:hAnsi="Times New Roman" w:cs="Times New Roman"/>
          <w:sz w:val="24"/>
          <w:szCs w:val="24"/>
        </w:rPr>
        <w:t xml:space="preserve">II., III. i </w:t>
      </w:r>
      <w:r w:rsidRPr="00CC171E">
        <w:rPr>
          <w:rFonts w:ascii="Times New Roman" w:hAnsi="Times New Roman" w:cs="Times New Roman"/>
          <w:sz w:val="24"/>
          <w:szCs w:val="24"/>
        </w:rPr>
        <w:t>V. Uredbe (EU) 2019/941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CC171E">
        <w:rPr>
          <w:rFonts w:ascii="Times New Roman" w:hAnsi="Times New Roman" w:cs="Times New Roman"/>
          <w:sz w:val="24"/>
          <w:szCs w:val="24"/>
        </w:rPr>
        <w:t xml:space="preserve">Hrvatski operator prijenosnog sustava HOPS d.o.o.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71E">
        <w:rPr>
          <w:rFonts w:ascii="Times New Roman" w:hAnsi="Times New Roman" w:cs="Times New Roman"/>
          <w:sz w:val="24"/>
          <w:szCs w:val="24"/>
        </w:rPr>
        <w:t xml:space="preserve">HEP- Operator distribucijskog sustava  HEP ODS d.o.o.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CC171E">
        <w:rPr>
          <w:rFonts w:ascii="Times New Roman" w:hAnsi="Times New Roman" w:cs="Times New Roman"/>
          <w:sz w:val="24"/>
          <w:szCs w:val="24"/>
        </w:rPr>
        <w:t xml:space="preserve">Hrvatski operator tržišta energije HROTE d.o.o. </w:t>
      </w:r>
    </w:p>
    <w:p w14:paraId="1145597B" w14:textId="42C5A55A" w:rsidR="00F447BE" w:rsidRPr="00FF0EDF" w:rsidRDefault="00CC171E" w:rsidP="007F4EA8">
      <w:pPr>
        <w:jc w:val="both"/>
        <w:rPr>
          <w:rFonts w:ascii="Times New Roman" w:hAnsi="Times New Roman" w:cs="Times New Roman"/>
          <w:sz w:val="24"/>
          <w:szCs w:val="24"/>
        </w:rPr>
      </w:pPr>
      <w:r w:rsidRPr="0002715F">
        <w:rPr>
          <w:rFonts w:ascii="Times New Roman" w:hAnsi="Times New Roman" w:cs="Times New Roman"/>
          <w:sz w:val="24"/>
          <w:szCs w:val="24"/>
        </w:rPr>
        <w:t xml:space="preserve">Za izradu planova pripravnosti </w:t>
      </w:r>
      <w:r>
        <w:rPr>
          <w:rFonts w:ascii="Times New Roman" w:hAnsi="Times New Roman" w:cs="Times New Roman"/>
          <w:sz w:val="24"/>
          <w:szCs w:val="24"/>
        </w:rPr>
        <w:t>za rizik u području sigurnosti opskrbe električne energije posebno su nadležni Hrvatski operator</w:t>
      </w:r>
      <w:r w:rsidRPr="0002715F">
        <w:rPr>
          <w:rFonts w:ascii="Times New Roman" w:hAnsi="Times New Roman" w:cs="Times New Roman"/>
          <w:sz w:val="24"/>
          <w:szCs w:val="24"/>
        </w:rPr>
        <w:t xml:space="preserve"> prijenosnog sustava</w:t>
      </w:r>
      <w:r>
        <w:rPr>
          <w:rFonts w:ascii="Times New Roman" w:hAnsi="Times New Roman" w:cs="Times New Roman"/>
          <w:sz w:val="24"/>
          <w:szCs w:val="24"/>
        </w:rPr>
        <w:t xml:space="preserve"> d.o.o. (</w:t>
      </w:r>
      <w:r w:rsidRPr="0002715F">
        <w:rPr>
          <w:rFonts w:ascii="Times New Roman" w:hAnsi="Times New Roman" w:cs="Times New Roman"/>
          <w:sz w:val="24"/>
          <w:szCs w:val="24"/>
        </w:rPr>
        <w:t>HOPS d.o.o.</w:t>
      </w:r>
      <w:r>
        <w:rPr>
          <w:rFonts w:ascii="Times New Roman" w:hAnsi="Times New Roman" w:cs="Times New Roman"/>
          <w:sz w:val="24"/>
          <w:szCs w:val="24"/>
        </w:rPr>
        <w:t>) i HEP-Operator d</w:t>
      </w:r>
      <w:r w:rsidRPr="0002715F">
        <w:rPr>
          <w:rFonts w:ascii="Times New Roman" w:hAnsi="Times New Roman" w:cs="Times New Roman"/>
          <w:sz w:val="24"/>
          <w:szCs w:val="24"/>
        </w:rPr>
        <w:t>istribucijskog sustava</w:t>
      </w:r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Pr="00027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(HEP </w:t>
      </w:r>
      <w:r w:rsidRPr="0002715F">
        <w:rPr>
          <w:rFonts w:ascii="Times New Roman" w:hAnsi="Times New Roman" w:cs="Times New Roman"/>
          <w:sz w:val="24"/>
          <w:szCs w:val="24"/>
        </w:rPr>
        <w:t>ODS d.o.o.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7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predlažu nacrt ministarstvu.</w:t>
      </w:r>
    </w:p>
    <w:sectPr w:rsidR="00F447BE" w:rsidRPr="00FF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7E68"/>
    <w:multiLevelType w:val="hybridMultilevel"/>
    <w:tmpl w:val="3F7CE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35086"/>
    <w:multiLevelType w:val="hybridMultilevel"/>
    <w:tmpl w:val="3F7CE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A"/>
    <w:rsid w:val="00013151"/>
    <w:rsid w:val="00016C7A"/>
    <w:rsid w:val="0002715F"/>
    <w:rsid w:val="00027D63"/>
    <w:rsid w:val="00050991"/>
    <w:rsid w:val="000A38D9"/>
    <w:rsid w:val="000C1F56"/>
    <w:rsid w:val="000C6558"/>
    <w:rsid w:val="000E4172"/>
    <w:rsid w:val="000F58D3"/>
    <w:rsid w:val="00140A8A"/>
    <w:rsid w:val="00142CFF"/>
    <w:rsid w:val="0015374D"/>
    <w:rsid w:val="001749D9"/>
    <w:rsid w:val="001777DD"/>
    <w:rsid w:val="001C7471"/>
    <w:rsid w:val="001E68DD"/>
    <w:rsid w:val="002116A0"/>
    <w:rsid w:val="002535BE"/>
    <w:rsid w:val="002554DE"/>
    <w:rsid w:val="00270C60"/>
    <w:rsid w:val="002D5AC0"/>
    <w:rsid w:val="00320088"/>
    <w:rsid w:val="00354225"/>
    <w:rsid w:val="003747AF"/>
    <w:rsid w:val="003936D1"/>
    <w:rsid w:val="00393FFB"/>
    <w:rsid w:val="003A77C6"/>
    <w:rsid w:val="003B55F3"/>
    <w:rsid w:val="003C3449"/>
    <w:rsid w:val="003E770D"/>
    <w:rsid w:val="00407A47"/>
    <w:rsid w:val="00410598"/>
    <w:rsid w:val="00467EF2"/>
    <w:rsid w:val="00501C75"/>
    <w:rsid w:val="00503944"/>
    <w:rsid w:val="00522F8C"/>
    <w:rsid w:val="0052452A"/>
    <w:rsid w:val="00582AD6"/>
    <w:rsid w:val="00615684"/>
    <w:rsid w:val="00615D29"/>
    <w:rsid w:val="00665A80"/>
    <w:rsid w:val="0067430D"/>
    <w:rsid w:val="0069057B"/>
    <w:rsid w:val="006F0651"/>
    <w:rsid w:val="00716D26"/>
    <w:rsid w:val="0076520A"/>
    <w:rsid w:val="00792E69"/>
    <w:rsid w:val="007B6A1A"/>
    <w:rsid w:val="007D276E"/>
    <w:rsid w:val="007F4EA8"/>
    <w:rsid w:val="007F609B"/>
    <w:rsid w:val="00841221"/>
    <w:rsid w:val="008F0E90"/>
    <w:rsid w:val="008F49B0"/>
    <w:rsid w:val="009121FD"/>
    <w:rsid w:val="009176EE"/>
    <w:rsid w:val="00926475"/>
    <w:rsid w:val="009377E7"/>
    <w:rsid w:val="00962F5F"/>
    <w:rsid w:val="00992C40"/>
    <w:rsid w:val="009A14C3"/>
    <w:rsid w:val="009B77B5"/>
    <w:rsid w:val="009D0F64"/>
    <w:rsid w:val="009F3372"/>
    <w:rsid w:val="009F4F5D"/>
    <w:rsid w:val="009F60B5"/>
    <w:rsid w:val="00A015E4"/>
    <w:rsid w:val="00A379C9"/>
    <w:rsid w:val="00A52354"/>
    <w:rsid w:val="00A54114"/>
    <w:rsid w:val="00A608C5"/>
    <w:rsid w:val="00A64F3F"/>
    <w:rsid w:val="00A66F3D"/>
    <w:rsid w:val="00AA1A53"/>
    <w:rsid w:val="00AC2332"/>
    <w:rsid w:val="00AC44FE"/>
    <w:rsid w:val="00AC4ABD"/>
    <w:rsid w:val="00AF72C0"/>
    <w:rsid w:val="00AF77DD"/>
    <w:rsid w:val="00B00913"/>
    <w:rsid w:val="00B04A9E"/>
    <w:rsid w:val="00B05AA1"/>
    <w:rsid w:val="00B333F3"/>
    <w:rsid w:val="00B35071"/>
    <w:rsid w:val="00B9074E"/>
    <w:rsid w:val="00BB5392"/>
    <w:rsid w:val="00BD538E"/>
    <w:rsid w:val="00BF20D2"/>
    <w:rsid w:val="00C21060"/>
    <w:rsid w:val="00C24B17"/>
    <w:rsid w:val="00C34A82"/>
    <w:rsid w:val="00CC171E"/>
    <w:rsid w:val="00CC45EB"/>
    <w:rsid w:val="00D25151"/>
    <w:rsid w:val="00D3609E"/>
    <w:rsid w:val="00DF70FC"/>
    <w:rsid w:val="00E103CF"/>
    <w:rsid w:val="00E271D4"/>
    <w:rsid w:val="00E35147"/>
    <w:rsid w:val="00E64A2C"/>
    <w:rsid w:val="00ED0F56"/>
    <w:rsid w:val="00ED6B78"/>
    <w:rsid w:val="00F028D4"/>
    <w:rsid w:val="00F374F0"/>
    <w:rsid w:val="00F40A26"/>
    <w:rsid w:val="00F447BE"/>
    <w:rsid w:val="00F8205C"/>
    <w:rsid w:val="00FA69C1"/>
    <w:rsid w:val="00FB6FF1"/>
    <w:rsid w:val="00FF0ED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9AC5"/>
  <w15:docId w15:val="{47F43802-71B1-4531-B8E4-C6A4571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AD6"/>
    <w:rPr>
      <w:strike w:val="0"/>
      <w:dstrike w:val="0"/>
      <w:color w:val="2A5DB0"/>
      <w:u w:val="none"/>
      <w:effect w:val="none"/>
    </w:rPr>
  </w:style>
  <w:style w:type="paragraph" w:customStyle="1" w:styleId="clanak">
    <w:name w:val="clanak"/>
    <w:basedOn w:val="Normal"/>
    <w:rsid w:val="00FB6FF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B6FF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D53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7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5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2515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-art">
    <w:name w:val="sti-art"/>
    <w:basedOn w:val="Normal"/>
    <w:rsid w:val="00D25151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050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02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29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0156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64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9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619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2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89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411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5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AZJMDCZ6QSYZ-1849078857-3970</_dlc_DocId>
    <_dlc_DocIdUrl xmlns="a494813a-d0d8-4dad-94cb-0d196f36ba15">
      <Url>https://ekoordinacije.vlada.hr/koordinacija-gospodarstvo/_layouts/15/DocIdRedir.aspx?ID=AZJMDCZ6QSYZ-1849078857-3970</Url>
      <Description>AZJMDCZ6QSYZ-1849078857-3970</Description>
    </_dlc_DocIdUrl>
  </documentManagement>
</p:properties>
</file>

<file path=customXml/itemProps1.xml><?xml version="1.0" encoding="utf-8"?>
<ds:datastoreItem xmlns:ds="http://schemas.openxmlformats.org/officeDocument/2006/customXml" ds:itemID="{C0479319-906F-4667-AFDD-9ED3B4239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7C599-62FA-4A8F-93D5-C59BA2AFB7A3}"/>
</file>

<file path=customXml/itemProps3.xml><?xml version="1.0" encoding="utf-8"?>
<ds:datastoreItem xmlns:ds="http://schemas.openxmlformats.org/officeDocument/2006/customXml" ds:itemID="{CB9EB1DA-76F2-4EDE-8592-69E08ECD67BD}"/>
</file>

<file path=customXml/itemProps4.xml><?xml version="1.0" encoding="utf-8"?>
<ds:datastoreItem xmlns:ds="http://schemas.openxmlformats.org/officeDocument/2006/customXml" ds:itemID="{19D80B75-9D97-4704-A55C-D7ECD7B6CD0C}"/>
</file>

<file path=customXml/itemProps5.xml><?xml version="1.0" encoding="utf-8"?>
<ds:datastoreItem xmlns:ds="http://schemas.openxmlformats.org/officeDocument/2006/customXml" ds:itemID="{EE9ACDF8-6A65-4889-958C-45C9B0E95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Benković</dc:creator>
  <cp:lastModifiedBy>Maja Lebarović</cp:lastModifiedBy>
  <cp:revision>5</cp:revision>
  <cp:lastPrinted>2021-03-24T11:37:00Z</cp:lastPrinted>
  <dcterms:created xsi:type="dcterms:W3CDTF">2021-03-29T08:40:00Z</dcterms:created>
  <dcterms:modified xsi:type="dcterms:W3CDTF">2021-03-29T10:23:00Z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cc591fba-d441-4f2c-8e91-b26fa10fdc4f</vt:lpwstr>
  </property>
</Properties>
</file>